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F795" w14:textId="77777777" w:rsidR="006259D2" w:rsidRPr="006259D2" w:rsidRDefault="006259D2" w:rsidP="006259D2">
      <w:pPr>
        <w:pageBreakBefore/>
        <w:spacing w:before="240" w:after="60" w:line="276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64934103"/>
      <w:r w:rsidRPr="006259D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3 do </w:t>
      </w:r>
      <w:bookmarkEnd w:id="0"/>
      <w:r w:rsidRPr="006259D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Zaproszenia</w:t>
      </w:r>
    </w:p>
    <w:p w14:paraId="02D0C2E9" w14:textId="77777777" w:rsidR="006259D2" w:rsidRPr="006259D2" w:rsidRDefault="006259D2" w:rsidP="006259D2">
      <w:pPr>
        <w:spacing w:line="276" w:lineRule="auto"/>
        <w:rPr>
          <w:rFonts w:ascii="Arial" w:eastAsia="Times New Roman" w:hAnsi="Arial" w:cs="Arial"/>
          <w:kern w:val="32"/>
          <w:lang w:eastAsia="pl-PL"/>
          <w14:ligatures w14:val="none"/>
        </w:rPr>
      </w:pPr>
    </w:p>
    <w:p w14:paraId="1DD20577" w14:textId="77777777" w:rsidR="006259D2" w:rsidRPr="006259D2" w:rsidRDefault="006259D2" w:rsidP="006259D2">
      <w:pPr>
        <w:spacing w:after="60" w:line="276" w:lineRule="auto"/>
        <w:ind w:left="357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b/>
          <w:bCs/>
          <w:i/>
          <w:iCs/>
          <w:kern w:val="0"/>
          <w:lang w:eastAsia="pl-PL"/>
          <w14:ligatures w14:val="none"/>
        </w:rPr>
        <w:t>„</w:t>
      </w:r>
      <w:bookmarkStart w:id="1" w:name="_Hlk222751032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Zasady przesyłania faktur i Załączników</w:t>
      </w:r>
    </w:p>
    <w:p w14:paraId="1D286F24" w14:textId="7A0FCD50" w:rsidR="006259D2" w:rsidRPr="006259D2" w:rsidRDefault="006259D2" w:rsidP="006259D2">
      <w:pPr>
        <w:spacing w:line="276" w:lineRule="auto"/>
        <w:ind w:left="357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 pośrednictwem Krajowego Systemu e-Faktur (</w:t>
      </w:r>
      <w:proofErr w:type="spellStart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)</w:t>
      </w:r>
      <w:bookmarkEnd w:id="1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”</w:t>
      </w:r>
      <w:r w:rsidR="008536ED">
        <w:rPr>
          <w:rStyle w:val="Odwoanieprzypisudolnego"/>
          <w:rFonts w:ascii="Arial" w:eastAsia="Times New Roman" w:hAnsi="Arial" w:cs="Arial"/>
          <w:b/>
          <w:bCs/>
          <w:kern w:val="0"/>
          <w:lang w:eastAsia="pl-PL"/>
          <w14:ligatures w14:val="none"/>
        </w:rPr>
        <w:footnoteReference w:id="1"/>
      </w:r>
    </w:p>
    <w:p w14:paraId="31E56204" w14:textId="77777777" w:rsidR="006259D2" w:rsidRPr="006259D2" w:rsidRDefault="006259D2" w:rsidP="006259D2">
      <w:pPr>
        <w:spacing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7EDFA8F" w14:textId="44DF62B9" w:rsidR="006259D2" w:rsidRPr="006259D2" w:rsidRDefault="006259D2" w:rsidP="006259D2">
      <w:pPr>
        <w:widowControl w:val="0"/>
        <w:spacing w:after="6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Wykonawca jest zobowiązany do przesyłania faktur Zamawiającemu w formie ustrukturyzowanej za pośrednictwem Krajowego Systemu e-Faktur (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) zgodnie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z obowiązującymi przepisami prawa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0FB22841" w14:textId="5E78B242" w:rsidR="006259D2" w:rsidRPr="006259D2" w:rsidRDefault="006259D2" w:rsidP="006259D2">
      <w:pPr>
        <w:widowControl w:val="0"/>
        <w:numPr>
          <w:ilvl w:val="0"/>
          <w:numId w:val="1"/>
        </w:numPr>
        <w:spacing w:after="60" w:line="276" w:lineRule="auto"/>
        <w:ind w:left="567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Wymagane przez Zamawiającego Załączniki do faktur, nie posiadające formy ustrukturyzowanej, które nie mogą być przesłane za pośrednictwem 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, powinny być</w:t>
      </w:r>
      <w:r w:rsidRPr="006259D2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przekazane elektronicznie bezpośrednio na adres e-mail Zamawiającego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hyperlink r:id="rId8" w:history="1">
        <w:r w:rsidR="001E555B" w:rsidRPr="00152181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Artur.Owczarek@tauron-dystrybucja.pl</w:t>
        </w:r>
      </w:hyperlink>
      <w:r w:rsidR="001E555B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40BEF318" w14:textId="77777777" w:rsidR="006259D2" w:rsidRPr="006259D2" w:rsidRDefault="006259D2" w:rsidP="006259D2">
      <w:pPr>
        <w:widowControl w:val="0"/>
        <w:numPr>
          <w:ilvl w:val="0"/>
          <w:numId w:val="1"/>
        </w:numPr>
        <w:spacing w:after="60" w:line="276" w:lineRule="auto"/>
        <w:ind w:left="567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Pozostałe dokumenty finansowo-księgowe, które nie mogą być przesłane za pośrednictwem 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, powinny być:</w:t>
      </w:r>
    </w:p>
    <w:p w14:paraId="7880C35F" w14:textId="704EC9D5" w:rsidR="006259D2" w:rsidRPr="006259D2" w:rsidRDefault="006259D2" w:rsidP="006259D2">
      <w:pPr>
        <w:widowControl w:val="0"/>
        <w:numPr>
          <w:ilvl w:val="0"/>
          <w:numId w:val="2"/>
        </w:numPr>
        <w:spacing w:after="60" w:line="276" w:lineRule="auto"/>
        <w:ind w:left="851" w:hanging="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przekazane elektronicznie na dedykowany adres e-mail: </w:t>
      </w:r>
      <w:hyperlink r:id="rId9" w:history="1">
        <w:r w:rsidR="001E555B" w:rsidRPr="00152181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Artur.Owczarek@tauron-dystrybucja.pl</w:t>
        </w:r>
      </w:hyperlink>
      <w:r w:rsidR="001E555B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7ED403AD" w14:textId="2F855D65" w:rsidR="006259D2" w:rsidRPr="006259D2" w:rsidRDefault="006259D2" w:rsidP="006259D2">
      <w:pPr>
        <w:widowControl w:val="0"/>
        <w:numPr>
          <w:ilvl w:val="0"/>
          <w:numId w:val="2"/>
        </w:numPr>
        <w:spacing w:after="60" w:line="276" w:lineRule="auto"/>
        <w:ind w:left="851" w:hanging="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przekazane elektronicznie na dedykowany adres e-mail zgodnie z odrębnie zawartym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>Porozumieniem</w:t>
      </w:r>
      <w:r>
        <w:rPr>
          <w:rFonts w:ascii="Arial" w:eastAsia="Aptos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>w sprawie przesyłania dokumentów</w:t>
      </w:r>
      <w:r w:rsidRPr="006259D2">
        <w:rPr>
          <w:rFonts w:ascii="Arial" w:eastAsia="Aptos" w:hAnsi="Arial" w:cs="Arial"/>
          <w:kern w:val="0"/>
          <w14:ligatures w14:val="none"/>
        </w:rPr>
        <w:t xml:space="preserve">. W celu zawarcia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Porozumienia w sprawie przesyłania dokumentów </w:t>
      </w:r>
      <w:r w:rsidRPr="006259D2">
        <w:rPr>
          <w:rFonts w:ascii="Arial" w:eastAsia="Aptos" w:hAnsi="Arial" w:cs="Arial"/>
          <w:kern w:val="0"/>
          <w14:ligatures w14:val="none"/>
        </w:rPr>
        <w:t xml:space="preserve">należy kontaktować się bezpośrednio z TAURON Obsługa Klienta sp. z o.o. za pośrednictwem e-mail: </w:t>
      </w:r>
      <w:hyperlink r:id="rId10" w:history="1">
        <w:r w:rsidRPr="006259D2">
          <w:rPr>
            <w:rFonts w:ascii="Arial" w:eastAsia="Aptos" w:hAnsi="Arial" w:cs="Arial"/>
            <w:color w:val="0000FF"/>
            <w:kern w:val="0"/>
            <w:u w:val="single"/>
            <w14:ligatures w14:val="none"/>
          </w:rPr>
          <w:t>tok.cuwr.obsluga.faktur@tauron-dystrybucja</w:t>
        </w:r>
      </w:hyperlink>
    </w:p>
    <w:p w14:paraId="269E00E8" w14:textId="6F32C69A" w:rsidR="006259D2" w:rsidRPr="006259D2" w:rsidRDefault="006259D2" w:rsidP="006259D2">
      <w:pPr>
        <w:widowControl w:val="0"/>
        <w:numPr>
          <w:ilvl w:val="0"/>
          <w:numId w:val="2"/>
        </w:numPr>
        <w:spacing w:after="60" w:line="276" w:lineRule="auto"/>
        <w:ind w:left="851" w:hanging="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zamieszczone na Platformie Elektronicznego Fakturowania jako faktura ustrukturyzowana zgodnie</w:t>
      </w:r>
      <w:r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br/>
      </w:r>
      <w:r w:rsidRPr="006259D2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z ustawą z dnia 9 listopada 2018 r. o elektronicznym fakturowaniu w zamówieniach publicznych, koncesjach na roboty budowlane lub usługi oraz partnerstwie publiczno-prywatnym.</w:t>
      </w:r>
    </w:p>
    <w:p w14:paraId="16957DE7" w14:textId="752461CE" w:rsidR="006259D2" w:rsidRPr="006259D2" w:rsidRDefault="006259D2" w:rsidP="006259D2">
      <w:pPr>
        <w:widowControl w:val="0"/>
        <w:numPr>
          <w:ilvl w:val="0"/>
          <w:numId w:val="1"/>
        </w:numPr>
        <w:spacing w:after="60" w:line="276" w:lineRule="auto"/>
        <w:ind w:left="567" w:hanging="283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działania w ramach trybów offline, podczas których wysyłka poprzez 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 nie będzie możliwa, faktury mogą być udostępniane obiegiem alternatywnym określonym powyżej w ust.3</w:t>
      </w:r>
    </w:p>
    <w:p w14:paraId="000BD48C" w14:textId="23BD6012" w:rsidR="006259D2" w:rsidRPr="006259D2" w:rsidRDefault="006259D2" w:rsidP="006259D2">
      <w:pPr>
        <w:widowControl w:val="0"/>
        <w:spacing w:after="60" w:line="276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lub</w:t>
      </w:r>
      <w:r w:rsidR="00282F76">
        <w:rPr>
          <w:rStyle w:val="Odwoanieprzypisudolnego"/>
          <w:rFonts w:ascii="Arial" w:eastAsia="Times New Roman" w:hAnsi="Arial" w:cs="Arial"/>
          <w:b/>
          <w:bCs/>
          <w:kern w:val="0"/>
          <w:lang w:eastAsia="pl-PL"/>
          <w14:ligatures w14:val="none"/>
        </w:rPr>
        <w:footnoteReference w:id="2"/>
      </w:r>
    </w:p>
    <w:p w14:paraId="60E5B93A" w14:textId="7A4FB822" w:rsidR="006259D2" w:rsidRPr="006259D2" w:rsidRDefault="006259D2" w:rsidP="006259D2">
      <w:pPr>
        <w:widowControl w:val="0"/>
        <w:spacing w:after="60" w:line="276" w:lineRule="auto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Calibri" w:hAnsi="Arial" w:cs="Arial"/>
          <w:kern w:val="0"/>
          <w14:ligatures w14:val="none"/>
        </w:rPr>
        <w:t>Wykonawca</w:t>
      </w:r>
      <w:r w:rsidRPr="006259D2">
        <w:rPr>
          <w:rFonts w:ascii="Arial" w:eastAsia="Calibri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nie jest zobowiązany do przesyłania dokumentów za pośrednictwem Krajowego Systemu</w:t>
      </w:r>
      <w:r>
        <w:rPr>
          <w:rFonts w:ascii="Arial" w:eastAsia="Aptos" w:hAnsi="Arial" w:cs="Arial"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e-Faktur (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>).</w:t>
      </w:r>
    </w:p>
    <w:p w14:paraId="67FFD304" w14:textId="77777777" w:rsidR="006259D2" w:rsidRPr="006259D2" w:rsidRDefault="006259D2" w:rsidP="008536ED">
      <w:pPr>
        <w:widowControl w:val="0"/>
        <w:numPr>
          <w:ilvl w:val="0"/>
          <w:numId w:val="3"/>
        </w:numPr>
        <w:autoSpaceDN w:val="0"/>
        <w:spacing w:after="60" w:line="276" w:lineRule="auto"/>
        <w:ind w:left="567" w:hanging="283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Faktury oraz dokumenty finansowo-księgowe wystawione Zamawiającemu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powinny być:</w:t>
      </w:r>
    </w:p>
    <w:p w14:paraId="5C4F2BF9" w14:textId="77777777" w:rsidR="006259D2" w:rsidRPr="006259D2" w:rsidRDefault="006259D2" w:rsidP="008536ED">
      <w:pPr>
        <w:widowControl w:val="0"/>
        <w:numPr>
          <w:ilvl w:val="0"/>
          <w:numId w:val="4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przekazane elektronicznie na dedykowany adres e-mail zgodnie z odrębnie zawartym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>Porozumieniem w sprawie przesyłania dokumentów</w:t>
      </w:r>
      <w:r w:rsidRPr="006259D2">
        <w:rPr>
          <w:rFonts w:ascii="Arial" w:eastAsia="Aptos" w:hAnsi="Arial" w:cs="Arial"/>
          <w:kern w:val="0"/>
          <w14:ligatures w14:val="none"/>
        </w:rPr>
        <w:t xml:space="preserve">. W celu zawarcia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Porozumienia w sprawie przesyłania dokumentów </w:t>
      </w:r>
      <w:r w:rsidRPr="006259D2">
        <w:rPr>
          <w:rFonts w:ascii="Arial" w:eastAsia="Aptos" w:hAnsi="Arial" w:cs="Arial"/>
          <w:kern w:val="0"/>
          <w14:ligatures w14:val="none"/>
        </w:rPr>
        <w:t xml:space="preserve">należy kontaktować się bezpośrednio z TAURON Obsługa Klienta sp. z o.o. za pośrednictwem e-mail: </w:t>
      </w:r>
      <w:hyperlink r:id="rId11" w:history="1">
        <w:r w:rsidRPr="006259D2">
          <w:rPr>
            <w:rFonts w:ascii="Arial" w:eastAsia="Aptos" w:hAnsi="Arial" w:cs="Arial"/>
            <w:color w:val="0000FF"/>
            <w:kern w:val="0"/>
            <w:u w:val="single"/>
            <w14:ligatures w14:val="none"/>
          </w:rPr>
          <w:t>tok.cuwr.obsluga.faktur@tauron-dystrybucja</w:t>
        </w:r>
      </w:hyperlink>
    </w:p>
    <w:p w14:paraId="6456E265" w14:textId="1A9838BA" w:rsidR="006259D2" w:rsidRPr="006259D2" w:rsidRDefault="006259D2" w:rsidP="008536ED">
      <w:pPr>
        <w:widowControl w:val="0"/>
        <w:numPr>
          <w:ilvl w:val="0"/>
          <w:numId w:val="4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przekazane papierowo na adres: TAURON Dystrybucja S.A., Skrytka pocztowa nr 2708,</w:t>
      </w:r>
      <w:r w:rsidR="008536ED">
        <w:rPr>
          <w:rFonts w:ascii="Arial" w:eastAsia="Aptos" w:hAnsi="Arial" w:cs="Arial"/>
          <w:kern w:val="0"/>
          <w14:ligatures w14:val="none"/>
        </w:rPr>
        <w:br/>
      </w:r>
      <w:r w:rsidRPr="006259D2">
        <w:rPr>
          <w:rFonts w:ascii="Arial" w:eastAsia="Aptos" w:hAnsi="Arial" w:cs="Arial"/>
          <w:kern w:val="0"/>
          <w14:ligatures w14:val="none"/>
        </w:rPr>
        <w:t xml:space="preserve">40-337 Katowice </w:t>
      </w:r>
    </w:p>
    <w:p w14:paraId="74382EF4" w14:textId="77777777" w:rsidR="006259D2" w:rsidRPr="006259D2" w:rsidRDefault="006259D2" w:rsidP="008536ED">
      <w:pPr>
        <w:widowControl w:val="0"/>
        <w:numPr>
          <w:ilvl w:val="0"/>
          <w:numId w:val="4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:lang w:eastAsia="pl-PL"/>
          <w14:ligatures w14:val="none"/>
        </w:rPr>
        <w:t xml:space="preserve">zamieszczone na Platformie Elektronicznego Fakturowania jako faktura ustrukturyzowana zgodnie z ustawą z dnia 9 listopada 2018 r. o elektronicznym fakturowaniu w zamówieniach </w:t>
      </w:r>
      <w:r w:rsidRPr="006259D2">
        <w:rPr>
          <w:rFonts w:ascii="Arial" w:eastAsia="Aptos" w:hAnsi="Arial" w:cs="Arial"/>
          <w:kern w:val="0"/>
          <w:lang w:eastAsia="pl-PL"/>
          <w14:ligatures w14:val="none"/>
        </w:rPr>
        <w:lastRenderedPageBreak/>
        <w:t>publicznych, koncesjach na roboty budowlane lub usługi oraz partnerstwie publiczno-prywatnym</w:t>
      </w:r>
      <w:r w:rsidRPr="006259D2">
        <w:rPr>
          <w:rFonts w:ascii="Arial" w:eastAsia="Aptos" w:hAnsi="Arial" w:cs="Arial"/>
          <w:kern w:val="0"/>
          <w14:ligatures w14:val="none"/>
        </w:rPr>
        <w:t>.</w:t>
      </w:r>
    </w:p>
    <w:p w14:paraId="2A6E46EB" w14:textId="58B9F5E3" w:rsidR="006259D2" w:rsidRPr="006259D2" w:rsidRDefault="006259D2" w:rsidP="008536ED">
      <w:pPr>
        <w:widowControl w:val="0"/>
        <w:numPr>
          <w:ilvl w:val="0"/>
          <w:numId w:val="3"/>
        </w:numPr>
        <w:autoSpaceDN w:val="0"/>
        <w:spacing w:after="60" w:line="276" w:lineRule="auto"/>
        <w:ind w:left="567" w:hanging="283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Wymagane przez Zamawiającego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załączniki do faktur powinny być przekazane elektronicznie bezpośrednio na adres e-mail Zamawiającego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: </w:t>
      </w:r>
      <w:hyperlink r:id="rId12" w:history="1">
        <w:r w:rsidR="001E555B" w:rsidRPr="00152181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Artur.Owczarek@tauron-dystrybucja.pl</w:t>
        </w:r>
      </w:hyperlink>
      <w:r w:rsidR="001E555B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63A37E02" w14:textId="10074ECD" w:rsidR="006259D2" w:rsidRPr="006259D2" w:rsidRDefault="006259D2" w:rsidP="008536ED">
      <w:pPr>
        <w:widowControl w:val="0"/>
        <w:numPr>
          <w:ilvl w:val="0"/>
          <w:numId w:val="3"/>
        </w:numPr>
        <w:autoSpaceDN w:val="0"/>
        <w:spacing w:after="60" w:line="276" w:lineRule="auto"/>
        <w:ind w:left="567" w:hanging="283"/>
        <w:rPr>
          <w:rFonts w:ascii="Arial" w:eastAsia="Aptos" w:hAnsi="Arial" w:cs="Arial"/>
          <w:b/>
          <w:bCs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W przypadku, gdy po obustronnym podpisaniu Zamówienia Wykonawca zostanie objęty obowiązkiem przesyłania dokumentów za pośrednictwem Krajowego Systemu e-Faktur (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>), faktury powinny być przesyłane w formie ustrukturyzowanej zgodnie z obowiązującymi przepisami prawa, z zastrzeżeniem, że:</w:t>
      </w:r>
    </w:p>
    <w:p w14:paraId="12260E5D" w14:textId="7DFADBF3" w:rsidR="006259D2" w:rsidRPr="006259D2" w:rsidRDefault="006259D2" w:rsidP="008536ED">
      <w:pPr>
        <w:widowControl w:val="0"/>
        <w:numPr>
          <w:ilvl w:val="0"/>
          <w:numId w:val="5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b/>
          <w:bCs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sposób przesyłania dokumentów finansowo-księgowych oraz załączników do faktur w formie innej niż ustrukturyzowana przekazywana poprzez 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 xml:space="preserve"> nie ulega zmianie,</w:t>
      </w:r>
    </w:p>
    <w:p w14:paraId="5901AE05" w14:textId="77777777" w:rsidR="006259D2" w:rsidRPr="006259D2" w:rsidRDefault="006259D2" w:rsidP="008536ED">
      <w:pPr>
        <w:widowControl w:val="0"/>
        <w:numPr>
          <w:ilvl w:val="0"/>
          <w:numId w:val="5"/>
        </w:numPr>
        <w:autoSpaceDN w:val="0"/>
        <w:spacing w:after="60" w:line="276" w:lineRule="auto"/>
        <w:ind w:left="851" w:hanging="284"/>
        <w:rPr>
          <w:rFonts w:ascii="Arial" w:eastAsia="Times New Roman" w:hAnsi="Arial" w:cs="Arial"/>
          <w:b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w przypadku działania w ramach trybów offline, podczas których wysyłka poprzez 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 xml:space="preserve"> nie będzie możliwa, faktury mogą być udostępniane obiegiem alternatywnym określonym w ust. 1 lub 2.</w:t>
      </w:r>
    </w:p>
    <w:p w14:paraId="307DE469" w14:textId="77777777" w:rsidR="006259D2" w:rsidRPr="006259D2" w:rsidRDefault="006259D2" w:rsidP="006259D2">
      <w:pPr>
        <w:spacing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sectPr w:rsidR="006259D2" w:rsidRPr="006259D2" w:rsidSect="00282F76">
      <w:pgSz w:w="11906" w:h="16838" w:code="9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15C56" w14:textId="77777777" w:rsidR="006259D2" w:rsidRDefault="006259D2" w:rsidP="006259D2">
      <w:r>
        <w:separator/>
      </w:r>
    </w:p>
  </w:endnote>
  <w:endnote w:type="continuationSeparator" w:id="0">
    <w:p w14:paraId="0546F85F" w14:textId="77777777" w:rsidR="006259D2" w:rsidRDefault="006259D2" w:rsidP="0062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5BEBB" w14:textId="77777777" w:rsidR="006259D2" w:rsidRDefault="006259D2" w:rsidP="006259D2">
      <w:r>
        <w:separator/>
      </w:r>
    </w:p>
  </w:footnote>
  <w:footnote w:type="continuationSeparator" w:id="0">
    <w:p w14:paraId="175126D4" w14:textId="77777777" w:rsidR="006259D2" w:rsidRDefault="006259D2" w:rsidP="006259D2">
      <w:r>
        <w:continuationSeparator/>
      </w:r>
    </w:p>
  </w:footnote>
  <w:footnote w:id="1">
    <w:p w14:paraId="4B447D3C" w14:textId="40BA47F7" w:rsidR="008536ED" w:rsidRPr="008536ED" w:rsidRDefault="008536ED" w:rsidP="001E555B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536ED">
        <w:rPr>
          <w:sz w:val="18"/>
          <w:szCs w:val="18"/>
        </w:rPr>
        <w:t>Jeżeli w związku z wejściem w życie przepisów prawa wprowadzających obligatoryjne stosowanie Krajowego Systemu e-Faktur</w:t>
      </w:r>
      <w:r w:rsidR="001E555B">
        <w:rPr>
          <w:sz w:val="18"/>
          <w:szCs w:val="18"/>
        </w:rPr>
        <w:t xml:space="preserve"> </w:t>
      </w:r>
      <w:r w:rsidRPr="008536ED">
        <w:rPr>
          <w:sz w:val="18"/>
          <w:szCs w:val="18"/>
        </w:rPr>
        <w:t>w Polsce wystąpi konieczność zmiany sposobu wystawiania i doręczania faktur w związku z Zamówieniem,</w:t>
      </w:r>
      <w:r w:rsidR="001E555B">
        <w:rPr>
          <w:sz w:val="18"/>
          <w:szCs w:val="18"/>
        </w:rPr>
        <w:br/>
      </w:r>
      <w:r w:rsidRPr="008536ED">
        <w:rPr>
          <w:sz w:val="18"/>
          <w:szCs w:val="18"/>
        </w:rPr>
        <w:t>z dotychczas ustalonego przez Strony Zamówienia na faktury ustrukturyzowane dostarczane poprzez Krajowy System</w:t>
      </w:r>
      <w:r w:rsidR="001E555B">
        <w:rPr>
          <w:sz w:val="18"/>
          <w:szCs w:val="18"/>
        </w:rPr>
        <w:br/>
      </w:r>
      <w:r w:rsidRPr="008536ED">
        <w:rPr>
          <w:sz w:val="18"/>
          <w:szCs w:val="18"/>
        </w:rPr>
        <w:t>e-Faktur, zastosowanie znajdzie niniejszy Załącznik.</w:t>
      </w:r>
    </w:p>
  </w:footnote>
  <w:footnote w:id="2">
    <w:p w14:paraId="331B4E1C" w14:textId="45EBAFAC" w:rsidR="00282F76" w:rsidRPr="00282F76" w:rsidRDefault="00282F76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F76">
        <w:rPr>
          <w:sz w:val="18"/>
          <w:szCs w:val="18"/>
        </w:rPr>
        <w:t>Należy dokonać wyboru jednego z wariantów w zależności od tego, czy na moment zawarcia Zamówienia Wykonawca jest objęty obowiązkiem przesyłania dokumentów za pośrednictwem Krajowego Systemu e-Faktur (</w:t>
      </w:r>
      <w:proofErr w:type="spellStart"/>
      <w:r w:rsidRPr="00282F76">
        <w:rPr>
          <w:sz w:val="18"/>
          <w:szCs w:val="18"/>
        </w:rPr>
        <w:t>KSeF</w:t>
      </w:r>
      <w:proofErr w:type="spellEnd"/>
      <w:r w:rsidRPr="00282F76">
        <w:rPr>
          <w:sz w:val="18"/>
          <w:szCs w:val="18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D3AE0"/>
    <w:multiLevelType w:val="hybridMultilevel"/>
    <w:tmpl w:val="00EE1002"/>
    <w:lvl w:ilvl="0" w:tplc="A69AD8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6230A"/>
    <w:multiLevelType w:val="hybridMultilevel"/>
    <w:tmpl w:val="DF844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911A60"/>
    <w:multiLevelType w:val="hybridMultilevel"/>
    <w:tmpl w:val="385A43F8"/>
    <w:lvl w:ilvl="0" w:tplc="A0B6DF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944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3199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437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9299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7536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1221" w:allStyles="1" w:customStyles="0" w:latentStyles="0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9D2"/>
    <w:rsid w:val="00033608"/>
    <w:rsid w:val="001606D2"/>
    <w:rsid w:val="001E555B"/>
    <w:rsid w:val="00282F76"/>
    <w:rsid w:val="0047449A"/>
    <w:rsid w:val="0047542F"/>
    <w:rsid w:val="00536AC0"/>
    <w:rsid w:val="00550371"/>
    <w:rsid w:val="006259D2"/>
    <w:rsid w:val="006B1916"/>
    <w:rsid w:val="0072132B"/>
    <w:rsid w:val="0081206D"/>
    <w:rsid w:val="008536ED"/>
    <w:rsid w:val="00A546F9"/>
    <w:rsid w:val="00C612E5"/>
    <w:rsid w:val="00CF686B"/>
    <w:rsid w:val="00E6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BA461"/>
  <w15:chartTrackingRefBased/>
  <w15:docId w15:val="{8638F1ED-7597-468C-9B92-18CF7654E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608"/>
  </w:style>
  <w:style w:type="paragraph" w:styleId="Nagwek1">
    <w:name w:val="heading 1"/>
    <w:basedOn w:val="Normalny"/>
    <w:next w:val="Normalny"/>
    <w:link w:val="Nagwek1Znak"/>
    <w:uiPriority w:val="9"/>
    <w:qFormat/>
    <w:rsid w:val="00A546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5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59D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5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59D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59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59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59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59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y">
    <w:name w:val="Punkty"/>
    <w:basedOn w:val="Normalny"/>
    <w:link w:val="PunktyZnak"/>
    <w:autoRedefine/>
    <w:qFormat/>
    <w:rsid w:val="0081206D"/>
    <w:pPr>
      <w:widowControl w:val="0"/>
      <w:suppressAutoHyphens/>
      <w:spacing w:line="262" w:lineRule="auto"/>
      <w:contextualSpacing/>
    </w:pPr>
    <w:rPr>
      <w:b/>
      <w:sz w:val="28"/>
    </w:rPr>
  </w:style>
  <w:style w:type="character" w:customStyle="1" w:styleId="PunktyZnak">
    <w:name w:val="Punkty Znak"/>
    <w:basedOn w:val="Domylnaczcionkaakapitu"/>
    <w:link w:val="Punkty"/>
    <w:rsid w:val="0081206D"/>
    <w:rPr>
      <w:b/>
      <w:sz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546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zci">
    <w:name w:val="Części"/>
    <w:basedOn w:val="Punkty"/>
    <w:link w:val="CzciZnak"/>
    <w:autoRedefine/>
    <w:qFormat/>
    <w:rsid w:val="00033608"/>
    <w:pPr>
      <w:jc w:val="left"/>
    </w:pPr>
    <w:rPr>
      <w:sz w:val="32"/>
    </w:rPr>
  </w:style>
  <w:style w:type="character" w:customStyle="1" w:styleId="CzciZnak">
    <w:name w:val="Części Znak"/>
    <w:basedOn w:val="PunktyZnak"/>
    <w:link w:val="Czci"/>
    <w:rsid w:val="00033608"/>
    <w:rPr>
      <w:b/>
      <w:sz w:val="32"/>
    </w:rPr>
  </w:style>
  <w:style w:type="paragraph" w:styleId="Tytu">
    <w:name w:val="Title"/>
    <w:basedOn w:val="Normalny"/>
    <w:link w:val="TytuZnak"/>
    <w:autoRedefine/>
    <w:uiPriority w:val="10"/>
    <w:qFormat/>
    <w:rsid w:val="00033608"/>
    <w:pPr>
      <w:contextualSpacing/>
      <w:jc w:val="center"/>
    </w:pPr>
    <w:rPr>
      <w:rFonts w:asciiTheme="majorHAnsi" w:eastAsiaTheme="majorEastAsia" w:hAnsiTheme="majorHAnsi" w:cstheme="majorBidi"/>
      <w:b/>
      <w:smallCaps/>
      <w:spacing w:val="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3608"/>
    <w:rPr>
      <w:rFonts w:asciiTheme="majorHAnsi" w:eastAsiaTheme="majorEastAsia" w:hAnsiTheme="majorHAnsi" w:cstheme="majorBidi"/>
      <w:b/>
      <w:smallCaps/>
      <w:spacing w:val="10"/>
      <w:kern w:val="28"/>
      <w:sz w:val="40"/>
      <w:szCs w:val="56"/>
    </w:rPr>
  </w:style>
  <w:style w:type="paragraph" w:styleId="Bezodstpw">
    <w:name w:val="No Spacing"/>
    <w:basedOn w:val="Normalny"/>
    <w:autoRedefine/>
    <w:uiPriority w:val="1"/>
    <w:qFormat/>
    <w:rsid w:val="00033608"/>
    <w:pPr>
      <w:widowControl w:val="0"/>
      <w:suppressAutoHyphens/>
      <w:spacing w:line="262" w:lineRule="auto"/>
      <w:contextualSpacing/>
      <w:jc w:val="center"/>
      <w:outlineLvl w:val="0"/>
    </w:pPr>
    <w:rPr>
      <w:rFonts w:eastAsiaTheme="majorEastAsia" w:cstheme="majorBidi"/>
      <w:b/>
      <w:smallCaps/>
      <w:sz w:val="36"/>
      <w:szCs w:val="32"/>
    </w:rPr>
  </w:style>
  <w:style w:type="paragraph" w:customStyle="1" w:styleId="Rozdziay">
    <w:name w:val="Rozdziały"/>
    <w:basedOn w:val="Normalny"/>
    <w:link w:val="RozdziayZnak"/>
    <w:autoRedefine/>
    <w:qFormat/>
    <w:rsid w:val="0081206D"/>
    <w:pPr>
      <w:widowControl w:val="0"/>
      <w:suppressAutoHyphens/>
      <w:spacing w:line="262" w:lineRule="auto"/>
      <w:contextualSpacing/>
      <w:jc w:val="left"/>
    </w:pPr>
    <w:rPr>
      <w:b/>
      <w:smallCaps/>
      <w:sz w:val="32"/>
    </w:rPr>
  </w:style>
  <w:style w:type="character" w:customStyle="1" w:styleId="RozdziayZnak">
    <w:name w:val="Rozdziały Znak"/>
    <w:basedOn w:val="PunktyZnak"/>
    <w:link w:val="Rozdziay"/>
    <w:rsid w:val="0081206D"/>
    <w:rPr>
      <w:b/>
      <w:smallCaps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59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59D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59D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59D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59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59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59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59D2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59D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5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59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59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59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59D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59D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59D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59D2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6259D2"/>
    <w:pPr>
      <w:jc w:val="left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259D2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259D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36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36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36E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E555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55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ur.Owczarek@tauron-dystrybucj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tur.Owczarek@tauron-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k.cuwr.obsluga.faktur@tauron-dystrybucj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ok.cuwr.obsluga.faktur@tauron-dystrybucj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tur.Owczarek@tauron-dystrybucj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1AAB5-4F60-4B9F-A457-06853A16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507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 Jolanta (TD OWB)</dc:creator>
  <cp:keywords/>
  <dc:description/>
  <cp:lastModifiedBy>Mazur Jolanta (TD OWB)</cp:lastModifiedBy>
  <cp:revision>3</cp:revision>
  <dcterms:created xsi:type="dcterms:W3CDTF">2026-03-09T08:30:00Z</dcterms:created>
  <dcterms:modified xsi:type="dcterms:W3CDTF">2026-03-30T10:58:00Z</dcterms:modified>
</cp:coreProperties>
</file>